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709"/>
        <w:gridCol w:w="1843"/>
        <w:gridCol w:w="725"/>
        <w:gridCol w:w="5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25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序号</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评分项目</w:t>
            </w:r>
          </w:p>
        </w:tc>
        <w:tc>
          <w:tcPr>
            <w:tcW w:w="725"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宋体" w:hAnsi="宋体"/>
                <w:sz w:val="24"/>
                <w:szCs w:val="24"/>
              </w:rPr>
            </w:pPr>
            <w:r>
              <w:rPr>
                <w:rFonts w:hint="eastAsia" w:ascii="宋体" w:hAnsi="宋体"/>
                <w:sz w:val="24"/>
                <w:szCs w:val="24"/>
              </w:rPr>
              <w:t>基准分值</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bookmarkStart w:id="0" w:name="_GoBack"/>
            <w:bookmarkEnd w:id="0"/>
            <w:r>
              <w:rPr>
                <w:rFonts w:hint="eastAsia" w:ascii="宋体" w:hAnsi="宋体"/>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jc w:val="center"/>
        </w:trPr>
        <w:tc>
          <w:tcPr>
            <w:tcW w:w="125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 w:val="24"/>
                <w:szCs w:val="24"/>
              </w:rPr>
            </w:pPr>
            <w:r>
              <w:rPr>
                <w:rFonts w:hint="eastAsia" w:ascii="宋体" w:hAnsi="宋体"/>
                <w:sz w:val="24"/>
                <w:szCs w:val="24"/>
              </w:rPr>
              <w:t>1</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 w:val="24"/>
                <w:szCs w:val="24"/>
              </w:rPr>
            </w:pPr>
            <w:r>
              <w:rPr>
                <w:rFonts w:hint="eastAsia" w:ascii="宋体" w:hAnsi="宋体"/>
                <w:sz w:val="24"/>
                <w:szCs w:val="24"/>
              </w:rPr>
              <w:t>价格因素（50分）</w:t>
            </w:r>
          </w:p>
        </w:tc>
        <w:tc>
          <w:tcPr>
            <w:tcW w:w="725" w:type="dxa"/>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r>
              <w:rPr>
                <w:rFonts w:hint="eastAsia" w:ascii="宋体" w:hAnsi="宋体"/>
                <w:sz w:val="24"/>
                <w:szCs w:val="24"/>
              </w:rPr>
              <w:t>50分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 w:val="24"/>
                <w:szCs w:val="24"/>
              </w:rPr>
            </w:pPr>
            <w:r>
              <w:rPr>
                <w:rFonts w:hint="eastAsia" w:ascii="宋体" w:hAnsi="宋体" w:cs="仿宋"/>
                <w:color w:val="000000"/>
                <w:sz w:val="24"/>
                <w:szCs w:val="24"/>
              </w:rPr>
              <w:t>采用低价优先法计算，即</w:t>
            </w:r>
            <w:r>
              <w:rPr>
                <w:rFonts w:hint="eastAsia" w:ascii="宋体" w:hAnsi="宋体"/>
                <w:sz w:val="24"/>
                <w:szCs w:val="24"/>
              </w:rPr>
              <w:t>以按照磋商文件规定修正后的所有合格响应人的评审价的最低价作为评分基准价。响应人的价格分按下列公式计算：价格分</w:t>
            </w:r>
            <w:r>
              <w:rPr>
                <w:rFonts w:ascii="宋体" w:hAnsi="宋体"/>
                <w:sz w:val="24"/>
                <w:szCs w:val="24"/>
              </w:rPr>
              <w:t>=(评分基准价/评审价)*基准分值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54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ascii="宋体" w:hAnsi="宋体"/>
                <w:sz w:val="24"/>
                <w:szCs w:val="24"/>
              </w:rPr>
            </w:pPr>
            <w:r>
              <w:rPr>
                <w:rFonts w:hint="eastAsia" w:ascii="宋体" w:hAnsi="宋体"/>
                <w:sz w:val="24"/>
                <w:szCs w:val="24"/>
              </w:rPr>
              <w:t>2</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4"/>
                <w:szCs w:val="24"/>
              </w:rPr>
            </w:pPr>
            <w:r>
              <w:rPr>
                <w:rFonts w:hint="eastAsia" w:ascii="宋体" w:hAnsi="宋体"/>
                <w:sz w:val="24"/>
                <w:szCs w:val="24"/>
              </w:rPr>
              <w:t>施</w:t>
            </w:r>
          </w:p>
          <w:p>
            <w:pPr>
              <w:jc w:val="center"/>
              <w:rPr>
                <w:rFonts w:hint="eastAsia" w:ascii="宋体" w:hAnsi="宋体"/>
                <w:sz w:val="24"/>
                <w:szCs w:val="24"/>
              </w:rPr>
            </w:pPr>
            <w:r>
              <w:rPr>
                <w:rFonts w:hint="eastAsia" w:ascii="宋体" w:hAnsi="宋体"/>
                <w:sz w:val="24"/>
                <w:szCs w:val="24"/>
              </w:rPr>
              <w:t>工</w:t>
            </w:r>
          </w:p>
          <w:p>
            <w:pPr>
              <w:jc w:val="center"/>
              <w:rPr>
                <w:rFonts w:hint="eastAsia" w:ascii="宋体" w:hAnsi="宋体"/>
                <w:sz w:val="24"/>
                <w:szCs w:val="24"/>
              </w:rPr>
            </w:pPr>
            <w:r>
              <w:rPr>
                <w:rFonts w:hint="eastAsia" w:ascii="宋体" w:hAnsi="宋体"/>
                <w:sz w:val="24"/>
                <w:szCs w:val="24"/>
              </w:rPr>
              <w:t>组</w:t>
            </w:r>
          </w:p>
          <w:p>
            <w:pPr>
              <w:jc w:val="center"/>
              <w:rPr>
                <w:rFonts w:ascii="宋体" w:hAnsi="宋体"/>
                <w:sz w:val="24"/>
                <w:szCs w:val="24"/>
              </w:rPr>
            </w:pPr>
            <w:r>
              <w:rPr>
                <w:rFonts w:hint="eastAsia" w:ascii="宋体" w:hAnsi="宋体"/>
                <w:sz w:val="24"/>
                <w:szCs w:val="24"/>
              </w:rPr>
              <w:t>织</w:t>
            </w:r>
          </w:p>
          <w:p>
            <w:pPr>
              <w:jc w:val="center"/>
              <w:rPr>
                <w:rFonts w:hint="eastAsia" w:ascii="宋体" w:hAnsi="宋体"/>
                <w:sz w:val="24"/>
                <w:szCs w:val="24"/>
              </w:rPr>
            </w:pPr>
            <w:r>
              <w:rPr>
                <w:rFonts w:hint="eastAsia" w:ascii="宋体" w:hAnsi="宋体"/>
                <w:sz w:val="24"/>
                <w:szCs w:val="24"/>
              </w:rPr>
              <w:t>设</w:t>
            </w:r>
          </w:p>
          <w:p>
            <w:pPr>
              <w:jc w:val="center"/>
              <w:rPr>
                <w:rFonts w:hint="eastAsia" w:ascii="宋体" w:hAnsi="宋体"/>
                <w:sz w:val="24"/>
                <w:szCs w:val="24"/>
              </w:rPr>
            </w:pPr>
            <w:r>
              <w:rPr>
                <w:rFonts w:hint="eastAsia" w:ascii="宋体" w:hAnsi="宋体"/>
                <w:sz w:val="24"/>
                <w:szCs w:val="24"/>
              </w:rPr>
              <w:t>计</w:t>
            </w:r>
          </w:p>
          <w:p>
            <w:pPr>
              <w:rPr>
                <w:rFonts w:ascii="宋体" w:hAnsi="宋体"/>
                <w:sz w:val="24"/>
                <w:szCs w:val="24"/>
              </w:rPr>
            </w:pPr>
            <w:r>
              <w:rPr>
                <w:rFonts w:hint="eastAsia" w:ascii="宋体" w:hAnsi="宋体"/>
                <w:sz w:val="24"/>
                <w:szCs w:val="24"/>
              </w:rPr>
              <w:t>(30分)</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rPr>
            </w:pPr>
            <w:r>
              <w:rPr>
                <w:rFonts w:hint="eastAsia" w:ascii="宋体" w:hAnsi="宋体"/>
                <w:sz w:val="24"/>
                <w:szCs w:val="24"/>
              </w:rPr>
              <w:t>内容完整性和</w:t>
            </w:r>
          </w:p>
          <w:p>
            <w:pPr>
              <w:widowControl/>
              <w:jc w:val="left"/>
              <w:rPr>
                <w:rFonts w:ascii="宋体" w:hAnsi="宋体"/>
                <w:sz w:val="24"/>
                <w:szCs w:val="24"/>
              </w:rPr>
            </w:pPr>
            <w:r>
              <w:rPr>
                <w:rFonts w:hint="eastAsia" w:ascii="宋体" w:hAnsi="宋体"/>
                <w:sz w:val="24"/>
                <w:szCs w:val="24"/>
              </w:rPr>
              <w:t>编制水平</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rPr>
            </w:pPr>
            <w:r>
              <w:rPr>
                <w:rFonts w:hint="eastAsia" w:ascii="宋体" w:hAnsi="宋体"/>
                <w:sz w:val="24"/>
                <w:szCs w:val="24"/>
              </w:rPr>
              <w:t>3分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rPr>
            </w:pPr>
            <w:r>
              <w:rPr>
                <w:rFonts w:hint="eastAsia" w:ascii="宋体" w:hAnsi="宋体"/>
                <w:sz w:val="24"/>
                <w:szCs w:val="24"/>
              </w:rPr>
              <w:t>内容完整</w:t>
            </w:r>
            <w:r>
              <w:rPr>
                <w:rFonts w:hint="eastAsia" w:ascii="宋体" w:hAnsi="宋体"/>
                <w:sz w:val="24"/>
                <w:szCs w:val="24"/>
                <w:lang w:eastAsia="zh-CN"/>
              </w:rPr>
              <w:t>、</w:t>
            </w:r>
            <w:r>
              <w:rPr>
                <w:rFonts w:hint="eastAsia" w:ascii="宋体" w:hAnsi="宋体"/>
                <w:sz w:val="24"/>
                <w:szCs w:val="24"/>
              </w:rPr>
              <w:t>合理</w:t>
            </w:r>
            <w:r>
              <w:rPr>
                <w:rFonts w:hint="eastAsia" w:ascii="宋体" w:hAnsi="宋体"/>
                <w:sz w:val="24"/>
                <w:szCs w:val="24"/>
                <w:lang w:eastAsia="zh-CN"/>
              </w:rPr>
              <w:t>、</w:t>
            </w:r>
            <w:r>
              <w:rPr>
                <w:rFonts w:hint="eastAsia" w:ascii="宋体" w:hAnsi="宋体"/>
                <w:sz w:val="24"/>
                <w:szCs w:val="24"/>
                <w:lang w:val="en-US" w:eastAsia="zh-CN"/>
              </w:rPr>
              <w:t>可行</w:t>
            </w:r>
            <w:r>
              <w:rPr>
                <w:rFonts w:hint="eastAsia" w:ascii="宋体" w:hAnsi="宋体"/>
                <w:sz w:val="24"/>
                <w:szCs w:val="24"/>
              </w:rPr>
              <w:t>得3分，</w:t>
            </w:r>
            <w:r>
              <w:rPr>
                <w:rFonts w:hint="eastAsia" w:ascii="宋体" w:hAnsi="宋体"/>
                <w:sz w:val="24"/>
                <w:szCs w:val="24"/>
                <w:lang w:val="en-US" w:eastAsia="zh-CN"/>
              </w:rPr>
              <w:t>否则得0分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rPr>
            </w:pPr>
            <w:r>
              <w:rPr>
                <w:rFonts w:hint="eastAsia" w:ascii="宋体" w:hAnsi="宋体"/>
                <w:sz w:val="24"/>
                <w:szCs w:val="24"/>
              </w:rPr>
              <w:t>施工方案与</w:t>
            </w:r>
          </w:p>
          <w:p>
            <w:pPr>
              <w:widowControl/>
              <w:jc w:val="left"/>
              <w:rPr>
                <w:rFonts w:ascii="宋体" w:hAnsi="宋体"/>
                <w:sz w:val="24"/>
                <w:szCs w:val="24"/>
              </w:rPr>
            </w:pPr>
            <w:r>
              <w:rPr>
                <w:rFonts w:hint="eastAsia" w:ascii="宋体" w:hAnsi="宋体"/>
                <w:sz w:val="24"/>
                <w:szCs w:val="24"/>
              </w:rPr>
              <w:t>技术措施</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rPr>
            </w:pPr>
            <w:r>
              <w:rPr>
                <w:rFonts w:hint="eastAsia" w:ascii="宋体" w:hAnsi="宋体"/>
                <w:sz w:val="24"/>
                <w:szCs w:val="24"/>
              </w:rPr>
              <w:t>4分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rPr>
            </w:pPr>
            <w:r>
              <w:rPr>
                <w:rFonts w:hint="eastAsia" w:ascii="宋体" w:hAnsi="宋体"/>
                <w:sz w:val="24"/>
                <w:szCs w:val="24"/>
              </w:rPr>
              <w:t>内容完整</w:t>
            </w:r>
            <w:r>
              <w:rPr>
                <w:rFonts w:hint="eastAsia" w:ascii="宋体" w:hAnsi="宋体"/>
                <w:sz w:val="24"/>
                <w:szCs w:val="24"/>
                <w:lang w:eastAsia="zh-CN"/>
              </w:rPr>
              <w:t>、</w:t>
            </w:r>
            <w:r>
              <w:rPr>
                <w:rFonts w:hint="eastAsia" w:ascii="宋体" w:hAnsi="宋体"/>
                <w:sz w:val="24"/>
                <w:szCs w:val="24"/>
              </w:rPr>
              <w:t>合理</w:t>
            </w:r>
            <w:r>
              <w:rPr>
                <w:rFonts w:hint="eastAsia" w:ascii="宋体" w:hAnsi="宋体"/>
                <w:sz w:val="24"/>
                <w:szCs w:val="24"/>
                <w:lang w:eastAsia="zh-CN"/>
              </w:rPr>
              <w:t>、</w:t>
            </w:r>
            <w:r>
              <w:rPr>
                <w:rFonts w:hint="eastAsia" w:ascii="宋体" w:hAnsi="宋体"/>
                <w:sz w:val="24"/>
                <w:szCs w:val="24"/>
                <w:lang w:val="en-US" w:eastAsia="zh-CN"/>
              </w:rPr>
              <w:t>可行</w:t>
            </w:r>
            <w:r>
              <w:rPr>
                <w:rFonts w:hint="eastAsia" w:ascii="宋体" w:hAnsi="宋体"/>
                <w:sz w:val="24"/>
                <w:szCs w:val="24"/>
              </w:rPr>
              <w:t>得</w:t>
            </w:r>
            <w:r>
              <w:rPr>
                <w:rFonts w:hint="eastAsia" w:ascii="宋体" w:hAnsi="宋体"/>
                <w:sz w:val="24"/>
                <w:szCs w:val="24"/>
                <w:lang w:val="en-US" w:eastAsia="zh-CN"/>
              </w:rPr>
              <w:t>4</w:t>
            </w:r>
            <w:r>
              <w:rPr>
                <w:rFonts w:hint="eastAsia" w:ascii="宋体" w:hAnsi="宋体"/>
                <w:sz w:val="24"/>
                <w:szCs w:val="24"/>
              </w:rPr>
              <w:t>分，</w:t>
            </w:r>
            <w:r>
              <w:rPr>
                <w:rFonts w:hint="eastAsia" w:ascii="宋体" w:hAnsi="宋体"/>
                <w:sz w:val="24"/>
                <w:szCs w:val="24"/>
                <w:lang w:val="en-US" w:eastAsia="zh-CN"/>
              </w:rPr>
              <w:t>否则得0分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rPr>
            </w:pPr>
            <w:r>
              <w:rPr>
                <w:rFonts w:hint="eastAsia" w:ascii="宋体" w:hAnsi="宋体"/>
                <w:sz w:val="24"/>
                <w:szCs w:val="24"/>
              </w:rPr>
              <w:t>质量管理体系和措施</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rPr>
            </w:pPr>
            <w:r>
              <w:rPr>
                <w:rFonts w:hint="eastAsia" w:ascii="宋体" w:hAnsi="宋体"/>
                <w:sz w:val="24"/>
                <w:szCs w:val="24"/>
              </w:rPr>
              <w:t>4分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r>
              <w:rPr>
                <w:rFonts w:hint="eastAsia" w:ascii="宋体" w:hAnsi="宋体"/>
                <w:sz w:val="24"/>
                <w:szCs w:val="24"/>
              </w:rPr>
              <w:t>内容完整</w:t>
            </w:r>
            <w:r>
              <w:rPr>
                <w:rFonts w:hint="eastAsia" w:ascii="宋体" w:hAnsi="宋体"/>
                <w:sz w:val="24"/>
                <w:szCs w:val="24"/>
                <w:lang w:eastAsia="zh-CN"/>
              </w:rPr>
              <w:t>、</w:t>
            </w:r>
            <w:r>
              <w:rPr>
                <w:rFonts w:hint="eastAsia" w:ascii="宋体" w:hAnsi="宋体"/>
                <w:sz w:val="24"/>
                <w:szCs w:val="24"/>
              </w:rPr>
              <w:t>合理</w:t>
            </w:r>
            <w:r>
              <w:rPr>
                <w:rFonts w:hint="eastAsia" w:ascii="宋体" w:hAnsi="宋体"/>
                <w:sz w:val="24"/>
                <w:szCs w:val="24"/>
                <w:lang w:eastAsia="zh-CN"/>
              </w:rPr>
              <w:t>、</w:t>
            </w:r>
            <w:r>
              <w:rPr>
                <w:rFonts w:hint="eastAsia" w:ascii="宋体" w:hAnsi="宋体"/>
                <w:sz w:val="24"/>
                <w:szCs w:val="24"/>
                <w:lang w:val="en-US" w:eastAsia="zh-CN"/>
              </w:rPr>
              <w:t>可行</w:t>
            </w:r>
            <w:r>
              <w:rPr>
                <w:rFonts w:hint="eastAsia" w:ascii="宋体" w:hAnsi="宋体"/>
                <w:sz w:val="24"/>
                <w:szCs w:val="24"/>
              </w:rPr>
              <w:t>得</w:t>
            </w:r>
            <w:r>
              <w:rPr>
                <w:rFonts w:hint="eastAsia" w:ascii="宋体" w:hAnsi="宋体"/>
                <w:sz w:val="24"/>
                <w:szCs w:val="24"/>
                <w:lang w:val="en-US" w:eastAsia="zh-CN"/>
              </w:rPr>
              <w:t>4</w:t>
            </w:r>
            <w:r>
              <w:rPr>
                <w:rFonts w:hint="eastAsia" w:ascii="宋体" w:hAnsi="宋体"/>
                <w:sz w:val="24"/>
                <w:szCs w:val="24"/>
              </w:rPr>
              <w:t>分，</w:t>
            </w:r>
            <w:r>
              <w:rPr>
                <w:rFonts w:hint="eastAsia" w:ascii="宋体" w:hAnsi="宋体"/>
                <w:sz w:val="24"/>
                <w:szCs w:val="24"/>
                <w:lang w:val="en-US" w:eastAsia="zh-CN"/>
              </w:rPr>
              <w:t>否则得0分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rPr>
            </w:pPr>
            <w:r>
              <w:rPr>
                <w:rFonts w:hint="eastAsia" w:ascii="宋体" w:hAnsi="宋体"/>
                <w:sz w:val="24"/>
                <w:szCs w:val="24"/>
              </w:rPr>
              <w:t>安全管理体系与措施</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rPr>
            </w:pPr>
            <w:r>
              <w:rPr>
                <w:rFonts w:hint="eastAsia" w:ascii="宋体" w:hAnsi="宋体"/>
                <w:sz w:val="24"/>
                <w:szCs w:val="24"/>
              </w:rPr>
              <w:t>3分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r>
              <w:rPr>
                <w:rFonts w:hint="eastAsia" w:ascii="宋体" w:hAnsi="宋体"/>
                <w:sz w:val="24"/>
                <w:szCs w:val="24"/>
              </w:rPr>
              <w:t>内容完整</w:t>
            </w:r>
            <w:r>
              <w:rPr>
                <w:rFonts w:hint="eastAsia" w:ascii="宋体" w:hAnsi="宋体"/>
                <w:sz w:val="24"/>
                <w:szCs w:val="24"/>
                <w:lang w:eastAsia="zh-CN"/>
              </w:rPr>
              <w:t>、</w:t>
            </w:r>
            <w:r>
              <w:rPr>
                <w:rFonts w:hint="eastAsia" w:ascii="宋体" w:hAnsi="宋体"/>
                <w:sz w:val="24"/>
                <w:szCs w:val="24"/>
              </w:rPr>
              <w:t>合理</w:t>
            </w:r>
            <w:r>
              <w:rPr>
                <w:rFonts w:hint="eastAsia" w:ascii="宋体" w:hAnsi="宋体"/>
                <w:sz w:val="24"/>
                <w:szCs w:val="24"/>
                <w:lang w:eastAsia="zh-CN"/>
              </w:rPr>
              <w:t>、</w:t>
            </w:r>
            <w:r>
              <w:rPr>
                <w:rFonts w:hint="eastAsia" w:ascii="宋体" w:hAnsi="宋体"/>
                <w:sz w:val="24"/>
                <w:szCs w:val="24"/>
                <w:lang w:val="en-US" w:eastAsia="zh-CN"/>
              </w:rPr>
              <w:t>可行</w:t>
            </w:r>
            <w:r>
              <w:rPr>
                <w:rFonts w:hint="eastAsia" w:ascii="宋体" w:hAnsi="宋体"/>
                <w:sz w:val="24"/>
                <w:szCs w:val="24"/>
              </w:rPr>
              <w:t>得</w:t>
            </w:r>
            <w:r>
              <w:rPr>
                <w:rFonts w:hint="eastAsia" w:ascii="宋体" w:hAnsi="宋体"/>
                <w:sz w:val="24"/>
                <w:szCs w:val="24"/>
                <w:lang w:val="en-US" w:eastAsia="zh-CN"/>
              </w:rPr>
              <w:t>3</w:t>
            </w:r>
            <w:r>
              <w:rPr>
                <w:rFonts w:hint="eastAsia" w:ascii="宋体" w:hAnsi="宋体"/>
                <w:sz w:val="24"/>
                <w:szCs w:val="24"/>
              </w:rPr>
              <w:t>分，</w:t>
            </w:r>
            <w:r>
              <w:rPr>
                <w:rFonts w:hint="eastAsia" w:ascii="宋体" w:hAnsi="宋体"/>
                <w:sz w:val="24"/>
                <w:szCs w:val="24"/>
                <w:lang w:val="en-US" w:eastAsia="zh-CN"/>
              </w:rPr>
              <w:t>否则得0分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ind w:right="-137"/>
              <w:jc w:val="left"/>
              <w:rPr>
                <w:rFonts w:ascii="宋体" w:hAnsi="宋体"/>
                <w:sz w:val="24"/>
                <w:szCs w:val="24"/>
              </w:rPr>
            </w:pPr>
            <w:r>
              <w:rPr>
                <w:rFonts w:hint="eastAsia" w:ascii="宋体" w:hAnsi="宋体"/>
                <w:sz w:val="24"/>
                <w:szCs w:val="24"/>
              </w:rPr>
              <w:t>文明施工及</w:t>
            </w:r>
          </w:p>
          <w:p>
            <w:pPr>
              <w:widowControl/>
              <w:ind w:right="-137"/>
              <w:jc w:val="left"/>
              <w:rPr>
                <w:rFonts w:ascii="宋体" w:hAnsi="宋体"/>
                <w:sz w:val="24"/>
                <w:szCs w:val="24"/>
              </w:rPr>
            </w:pPr>
            <w:r>
              <w:rPr>
                <w:rFonts w:hint="eastAsia" w:ascii="宋体" w:hAnsi="宋体"/>
                <w:sz w:val="24"/>
                <w:szCs w:val="24"/>
              </w:rPr>
              <w:t>环保措施</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rPr>
            </w:pPr>
            <w:r>
              <w:rPr>
                <w:rFonts w:hint="eastAsia" w:ascii="宋体" w:hAnsi="宋体"/>
                <w:sz w:val="24"/>
                <w:szCs w:val="24"/>
              </w:rPr>
              <w:t>3分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r>
              <w:rPr>
                <w:rFonts w:hint="eastAsia" w:ascii="宋体" w:hAnsi="宋体"/>
                <w:sz w:val="24"/>
                <w:szCs w:val="24"/>
              </w:rPr>
              <w:t>内容完整</w:t>
            </w:r>
            <w:r>
              <w:rPr>
                <w:rFonts w:hint="eastAsia" w:ascii="宋体" w:hAnsi="宋体"/>
                <w:sz w:val="24"/>
                <w:szCs w:val="24"/>
                <w:lang w:eastAsia="zh-CN"/>
              </w:rPr>
              <w:t>、</w:t>
            </w:r>
            <w:r>
              <w:rPr>
                <w:rFonts w:hint="eastAsia" w:ascii="宋体" w:hAnsi="宋体"/>
                <w:sz w:val="24"/>
                <w:szCs w:val="24"/>
              </w:rPr>
              <w:t>合理</w:t>
            </w:r>
            <w:r>
              <w:rPr>
                <w:rFonts w:hint="eastAsia" w:ascii="宋体" w:hAnsi="宋体"/>
                <w:sz w:val="24"/>
                <w:szCs w:val="24"/>
                <w:lang w:eastAsia="zh-CN"/>
              </w:rPr>
              <w:t>、</w:t>
            </w:r>
            <w:r>
              <w:rPr>
                <w:rFonts w:hint="eastAsia" w:ascii="宋体" w:hAnsi="宋体"/>
                <w:sz w:val="24"/>
                <w:szCs w:val="24"/>
                <w:lang w:val="en-US" w:eastAsia="zh-CN"/>
              </w:rPr>
              <w:t>可行</w:t>
            </w:r>
            <w:r>
              <w:rPr>
                <w:rFonts w:hint="eastAsia" w:ascii="宋体" w:hAnsi="宋体"/>
                <w:sz w:val="24"/>
                <w:szCs w:val="24"/>
              </w:rPr>
              <w:t>得</w:t>
            </w:r>
            <w:r>
              <w:rPr>
                <w:rFonts w:hint="eastAsia" w:ascii="宋体" w:hAnsi="宋体"/>
                <w:sz w:val="24"/>
                <w:szCs w:val="24"/>
                <w:lang w:val="en-US" w:eastAsia="zh-CN"/>
              </w:rPr>
              <w:t>3</w:t>
            </w:r>
            <w:r>
              <w:rPr>
                <w:rFonts w:hint="eastAsia" w:ascii="宋体" w:hAnsi="宋体"/>
                <w:sz w:val="24"/>
                <w:szCs w:val="24"/>
              </w:rPr>
              <w:t>分，</w:t>
            </w:r>
            <w:r>
              <w:rPr>
                <w:rFonts w:hint="eastAsia" w:ascii="宋体" w:hAnsi="宋体"/>
                <w:sz w:val="24"/>
                <w:szCs w:val="24"/>
                <w:lang w:val="en-US" w:eastAsia="zh-CN"/>
              </w:rPr>
              <w:t>否则得0分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highlight w:val="none"/>
              </w:rPr>
            </w:pPr>
            <w:r>
              <w:rPr>
                <w:rFonts w:hint="eastAsia" w:ascii="宋体" w:hAnsi="宋体"/>
                <w:sz w:val="24"/>
                <w:szCs w:val="24"/>
                <w:highlight w:val="none"/>
              </w:rPr>
              <w:t>降低成本措施</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highlight w:val="none"/>
              </w:rPr>
            </w:pPr>
            <w:r>
              <w:rPr>
                <w:rFonts w:hint="eastAsia" w:ascii="宋体" w:hAnsi="宋体"/>
                <w:sz w:val="24"/>
                <w:szCs w:val="24"/>
                <w:highlight w:val="none"/>
              </w:rPr>
              <w:t>3分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highlight w:val="none"/>
              </w:rPr>
            </w:pPr>
            <w:r>
              <w:rPr>
                <w:rFonts w:hint="eastAsia" w:ascii="宋体" w:hAnsi="宋体"/>
                <w:sz w:val="24"/>
                <w:szCs w:val="24"/>
              </w:rPr>
              <w:t>内容完整</w:t>
            </w:r>
            <w:r>
              <w:rPr>
                <w:rFonts w:hint="eastAsia" w:ascii="宋体" w:hAnsi="宋体"/>
                <w:sz w:val="24"/>
                <w:szCs w:val="24"/>
                <w:lang w:eastAsia="zh-CN"/>
              </w:rPr>
              <w:t>、</w:t>
            </w:r>
            <w:r>
              <w:rPr>
                <w:rFonts w:hint="eastAsia" w:ascii="宋体" w:hAnsi="宋体"/>
                <w:sz w:val="24"/>
                <w:szCs w:val="24"/>
              </w:rPr>
              <w:t>合理</w:t>
            </w:r>
            <w:r>
              <w:rPr>
                <w:rFonts w:hint="eastAsia" w:ascii="宋体" w:hAnsi="宋体"/>
                <w:sz w:val="24"/>
                <w:szCs w:val="24"/>
                <w:lang w:eastAsia="zh-CN"/>
              </w:rPr>
              <w:t>、</w:t>
            </w:r>
            <w:r>
              <w:rPr>
                <w:rFonts w:hint="eastAsia" w:ascii="宋体" w:hAnsi="宋体"/>
                <w:sz w:val="24"/>
                <w:szCs w:val="24"/>
                <w:lang w:val="en-US" w:eastAsia="zh-CN"/>
              </w:rPr>
              <w:t>可行</w:t>
            </w:r>
            <w:r>
              <w:rPr>
                <w:rFonts w:hint="eastAsia" w:ascii="宋体" w:hAnsi="宋体"/>
                <w:sz w:val="24"/>
                <w:szCs w:val="24"/>
              </w:rPr>
              <w:t>得</w:t>
            </w:r>
            <w:r>
              <w:rPr>
                <w:rFonts w:hint="eastAsia" w:ascii="宋体" w:hAnsi="宋体"/>
                <w:sz w:val="24"/>
                <w:szCs w:val="24"/>
                <w:lang w:val="en-US" w:eastAsia="zh-CN"/>
              </w:rPr>
              <w:t>3</w:t>
            </w:r>
            <w:r>
              <w:rPr>
                <w:rFonts w:hint="eastAsia" w:ascii="宋体" w:hAnsi="宋体"/>
                <w:sz w:val="24"/>
                <w:szCs w:val="24"/>
              </w:rPr>
              <w:t>分，</w:t>
            </w:r>
            <w:r>
              <w:rPr>
                <w:rFonts w:hint="eastAsia" w:ascii="宋体" w:hAnsi="宋体"/>
                <w:sz w:val="24"/>
                <w:szCs w:val="24"/>
                <w:lang w:val="en-US" w:eastAsia="zh-CN"/>
              </w:rPr>
              <w:t>否则得0分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highlight w:val="none"/>
              </w:rPr>
            </w:pPr>
            <w:r>
              <w:rPr>
                <w:rFonts w:hint="eastAsia" w:ascii="宋体" w:hAnsi="宋体"/>
                <w:sz w:val="24"/>
                <w:szCs w:val="24"/>
                <w:highlight w:val="none"/>
              </w:rPr>
              <w:t>主要机械设备表</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highlight w:val="none"/>
              </w:rPr>
            </w:pPr>
            <w:r>
              <w:rPr>
                <w:rFonts w:hint="eastAsia" w:ascii="宋体" w:hAnsi="宋体"/>
                <w:sz w:val="24"/>
                <w:szCs w:val="24"/>
                <w:highlight w:val="none"/>
              </w:rPr>
              <w:t>3分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highlight w:val="none"/>
              </w:rPr>
            </w:pPr>
            <w:r>
              <w:rPr>
                <w:rFonts w:hint="eastAsia" w:ascii="宋体" w:hAnsi="宋体"/>
                <w:sz w:val="24"/>
                <w:szCs w:val="24"/>
              </w:rPr>
              <w:t>内容完整</w:t>
            </w:r>
            <w:r>
              <w:rPr>
                <w:rFonts w:hint="eastAsia" w:ascii="宋体" w:hAnsi="宋体"/>
                <w:sz w:val="24"/>
                <w:szCs w:val="24"/>
                <w:lang w:eastAsia="zh-CN"/>
              </w:rPr>
              <w:t>、</w:t>
            </w:r>
            <w:r>
              <w:rPr>
                <w:rFonts w:hint="eastAsia" w:ascii="宋体" w:hAnsi="宋体"/>
                <w:sz w:val="24"/>
                <w:szCs w:val="24"/>
              </w:rPr>
              <w:t>合理</w:t>
            </w:r>
            <w:r>
              <w:rPr>
                <w:rFonts w:hint="eastAsia" w:ascii="宋体" w:hAnsi="宋体"/>
                <w:sz w:val="24"/>
                <w:szCs w:val="24"/>
                <w:lang w:eastAsia="zh-CN"/>
              </w:rPr>
              <w:t>、</w:t>
            </w:r>
            <w:r>
              <w:rPr>
                <w:rFonts w:hint="eastAsia" w:ascii="宋体" w:hAnsi="宋体"/>
                <w:sz w:val="24"/>
                <w:szCs w:val="24"/>
                <w:lang w:val="en-US" w:eastAsia="zh-CN"/>
              </w:rPr>
              <w:t>可行</w:t>
            </w:r>
            <w:r>
              <w:rPr>
                <w:rFonts w:hint="eastAsia" w:ascii="宋体" w:hAnsi="宋体"/>
                <w:sz w:val="24"/>
                <w:szCs w:val="24"/>
              </w:rPr>
              <w:t>得</w:t>
            </w:r>
            <w:r>
              <w:rPr>
                <w:rFonts w:hint="eastAsia" w:ascii="宋体" w:hAnsi="宋体"/>
                <w:sz w:val="24"/>
                <w:szCs w:val="24"/>
                <w:lang w:val="en-US" w:eastAsia="zh-CN"/>
              </w:rPr>
              <w:t>3</w:t>
            </w:r>
            <w:r>
              <w:rPr>
                <w:rFonts w:hint="eastAsia" w:ascii="宋体" w:hAnsi="宋体"/>
                <w:sz w:val="24"/>
                <w:szCs w:val="24"/>
              </w:rPr>
              <w:t>分，</w:t>
            </w:r>
            <w:r>
              <w:rPr>
                <w:rFonts w:hint="eastAsia" w:ascii="宋体" w:hAnsi="宋体"/>
                <w:sz w:val="24"/>
                <w:szCs w:val="24"/>
                <w:lang w:val="en-US" w:eastAsia="zh-CN"/>
              </w:rPr>
              <w:t>否则得0分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highlight w:val="none"/>
              </w:rPr>
            </w:pPr>
            <w:r>
              <w:rPr>
                <w:rFonts w:hint="eastAsia" w:ascii="宋体" w:hAnsi="宋体"/>
                <w:sz w:val="24"/>
                <w:szCs w:val="24"/>
                <w:highlight w:val="none"/>
              </w:rPr>
              <w:t>劳动力计划表</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highlight w:val="none"/>
              </w:rPr>
            </w:pPr>
            <w:r>
              <w:rPr>
                <w:rFonts w:hint="eastAsia" w:ascii="宋体" w:hAnsi="宋体"/>
                <w:sz w:val="24"/>
                <w:szCs w:val="24"/>
                <w:highlight w:val="none"/>
              </w:rPr>
              <w:t>3分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highlight w:val="none"/>
              </w:rPr>
            </w:pPr>
            <w:r>
              <w:rPr>
                <w:rFonts w:hint="eastAsia" w:ascii="宋体" w:hAnsi="宋体"/>
                <w:sz w:val="24"/>
                <w:szCs w:val="24"/>
              </w:rPr>
              <w:t>内容完整</w:t>
            </w:r>
            <w:r>
              <w:rPr>
                <w:rFonts w:hint="eastAsia" w:ascii="宋体" w:hAnsi="宋体"/>
                <w:sz w:val="24"/>
                <w:szCs w:val="24"/>
                <w:lang w:eastAsia="zh-CN"/>
              </w:rPr>
              <w:t>、</w:t>
            </w:r>
            <w:r>
              <w:rPr>
                <w:rFonts w:hint="eastAsia" w:ascii="宋体" w:hAnsi="宋体"/>
                <w:sz w:val="24"/>
                <w:szCs w:val="24"/>
              </w:rPr>
              <w:t>合理</w:t>
            </w:r>
            <w:r>
              <w:rPr>
                <w:rFonts w:hint="eastAsia" w:ascii="宋体" w:hAnsi="宋体"/>
                <w:sz w:val="24"/>
                <w:szCs w:val="24"/>
                <w:lang w:eastAsia="zh-CN"/>
              </w:rPr>
              <w:t>、</w:t>
            </w:r>
            <w:r>
              <w:rPr>
                <w:rFonts w:hint="eastAsia" w:ascii="宋体" w:hAnsi="宋体"/>
                <w:sz w:val="24"/>
                <w:szCs w:val="24"/>
                <w:lang w:val="en-US" w:eastAsia="zh-CN"/>
              </w:rPr>
              <w:t>可行</w:t>
            </w:r>
            <w:r>
              <w:rPr>
                <w:rFonts w:hint="eastAsia" w:ascii="宋体" w:hAnsi="宋体"/>
                <w:sz w:val="24"/>
                <w:szCs w:val="24"/>
              </w:rPr>
              <w:t>得</w:t>
            </w:r>
            <w:r>
              <w:rPr>
                <w:rFonts w:hint="eastAsia" w:ascii="宋体" w:hAnsi="宋体"/>
                <w:sz w:val="24"/>
                <w:szCs w:val="24"/>
                <w:lang w:val="en-US" w:eastAsia="zh-CN"/>
              </w:rPr>
              <w:t>3</w:t>
            </w:r>
            <w:r>
              <w:rPr>
                <w:rFonts w:hint="eastAsia" w:ascii="宋体" w:hAnsi="宋体"/>
                <w:sz w:val="24"/>
                <w:szCs w:val="24"/>
              </w:rPr>
              <w:t>分，</w:t>
            </w:r>
            <w:r>
              <w:rPr>
                <w:rFonts w:hint="eastAsia" w:ascii="宋体" w:hAnsi="宋体"/>
                <w:sz w:val="24"/>
                <w:szCs w:val="24"/>
                <w:lang w:val="en-US" w:eastAsia="zh-CN"/>
              </w:rPr>
              <w:t>否则得0分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rPr>
            </w:pPr>
            <w:r>
              <w:rPr>
                <w:rFonts w:hint="eastAsia" w:ascii="宋体" w:hAnsi="宋体"/>
                <w:sz w:val="24"/>
                <w:szCs w:val="24"/>
              </w:rPr>
              <w:t>施工进度表</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rPr>
            </w:pPr>
            <w:r>
              <w:rPr>
                <w:rFonts w:hint="eastAsia" w:ascii="宋体" w:hAnsi="宋体"/>
                <w:sz w:val="24"/>
                <w:szCs w:val="24"/>
              </w:rPr>
              <w:t>2分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r>
              <w:rPr>
                <w:rFonts w:hint="eastAsia" w:ascii="宋体" w:hAnsi="宋体"/>
                <w:sz w:val="24"/>
                <w:szCs w:val="24"/>
              </w:rPr>
              <w:t>内容完整</w:t>
            </w:r>
            <w:r>
              <w:rPr>
                <w:rFonts w:hint="eastAsia" w:ascii="宋体" w:hAnsi="宋体"/>
                <w:sz w:val="24"/>
                <w:szCs w:val="24"/>
                <w:lang w:eastAsia="zh-CN"/>
              </w:rPr>
              <w:t>、</w:t>
            </w:r>
            <w:r>
              <w:rPr>
                <w:rFonts w:hint="eastAsia" w:ascii="宋体" w:hAnsi="宋体"/>
                <w:sz w:val="24"/>
                <w:szCs w:val="24"/>
              </w:rPr>
              <w:t>合理</w:t>
            </w:r>
            <w:r>
              <w:rPr>
                <w:rFonts w:hint="eastAsia" w:ascii="宋体" w:hAnsi="宋体"/>
                <w:sz w:val="24"/>
                <w:szCs w:val="24"/>
                <w:lang w:eastAsia="zh-CN"/>
              </w:rPr>
              <w:t>、</w:t>
            </w:r>
            <w:r>
              <w:rPr>
                <w:rFonts w:hint="eastAsia" w:ascii="宋体" w:hAnsi="宋体"/>
                <w:sz w:val="24"/>
                <w:szCs w:val="24"/>
                <w:lang w:val="en-US" w:eastAsia="zh-CN"/>
              </w:rPr>
              <w:t>可行</w:t>
            </w:r>
            <w:r>
              <w:rPr>
                <w:rFonts w:hint="eastAsia" w:ascii="宋体" w:hAnsi="宋体"/>
                <w:sz w:val="24"/>
                <w:szCs w:val="24"/>
              </w:rPr>
              <w:t>得</w:t>
            </w:r>
            <w:r>
              <w:rPr>
                <w:rFonts w:hint="eastAsia" w:ascii="宋体" w:hAnsi="宋体"/>
                <w:sz w:val="24"/>
                <w:szCs w:val="24"/>
                <w:lang w:val="en-US" w:eastAsia="zh-CN"/>
              </w:rPr>
              <w:t>2</w:t>
            </w:r>
            <w:r>
              <w:rPr>
                <w:rFonts w:hint="eastAsia" w:ascii="宋体" w:hAnsi="宋体"/>
                <w:sz w:val="24"/>
                <w:szCs w:val="24"/>
              </w:rPr>
              <w:t>分，</w:t>
            </w:r>
            <w:r>
              <w:rPr>
                <w:rFonts w:hint="eastAsia" w:ascii="宋体" w:hAnsi="宋体"/>
                <w:sz w:val="24"/>
                <w:szCs w:val="24"/>
                <w:lang w:val="en-US" w:eastAsia="zh-CN"/>
              </w:rPr>
              <w:t>否则得0分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sz w:val="24"/>
                <w:szCs w:val="24"/>
              </w:rPr>
            </w:pPr>
            <w:r>
              <w:rPr>
                <w:rFonts w:hint="eastAsia" w:ascii="宋体" w:hAnsi="宋体"/>
                <w:sz w:val="24"/>
                <w:szCs w:val="24"/>
              </w:rPr>
              <w:t>施工总平面图</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rPr>
            </w:pPr>
            <w:r>
              <w:rPr>
                <w:rFonts w:hint="eastAsia" w:ascii="宋体" w:hAnsi="宋体"/>
                <w:sz w:val="24"/>
                <w:szCs w:val="24"/>
              </w:rPr>
              <w:t>2分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r>
              <w:rPr>
                <w:rFonts w:hint="eastAsia" w:ascii="宋体" w:hAnsi="宋体"/>
                <w:sz w:val="24"/>
                <w:szCs w:val="24"/>
              </w:rPr>
              <w:t>内容完整</w:t>
            </w:r>
            <w:r>
              <w:rPr>
                <w:rFonts w:hint="eastAsia" w:ascii="宋体" w:hAnsi="宋体"/>
                <w:sz w:val="24"/>
                <w:szCs w:val="24"/>
                <w:lang w:eastAsia="zh-CN"/>
              </w:rPr>
              <w:t>、</w:t>
            </w:r>
            <w:r>
              <w:rPr>
                <w:rFonts w:hint="eastAsia" w:ascii="宋体" w:hAnsi="宋体"/>
                <w:sz w:val="24"/>
                <w:szCs w:val="24"/>
              </w:rPr>
              <w:t>合理</w:t>
            </w:r>
            <w:r>
              <w:rPr>
                <w:rFonts w:hint="eastAsia" w:ascii="宋体" w:hAnsi="宋体"/>
                <w:sz w:val="24"/>
                <w:szCs w:val="24"/>
                <w:lang w:eastAsia="zh-CN"/>
              </w:rPr>
              <w:t>、</w:t>
            </w:r>
            <w:r>
              <w:rPr>
                <w:rFonts w:hint="eastAsia" w:ascii="宋体" w:hAnsi="宋体"/>
                <w:sz w:val="24"/>
                <w:szCs w:val="24"/>
                <w:lang w:val="en-US" w:eastAsia="zh-CN"/>
              </w:rPr>
              <w:t>可行</w:t>
            </w:r>
            <w:r>
              <w:rPr>
                <w:rFonts w:hint="eastAsia" w:ascii="宋体" w:hAnsi="宋体"/>
                <w:sz w:val="24"/>
                <w:szCs w:val="24"/>
              </w:rPr>
              <w:t>得</w:t>
            </w:r>
            <w:r>
              <w:rPr>
                <w:rFonts w:hint="eastAsia" w:ascii="宋体" w:hAnsi="宋体"/>
                <w:sz w:val="24"/>
                <w:szCs w:val="24"/>
                <w:lang w:val="en-US" w:eastAsia="zh-CN"/>
              </w:rPr>
              <w:t>2</w:t>
            </w:r>
            <w:r>
              <w:rPr>
                <w:rFonts w:hint="eastAsia" w:ascii="宋体" w:hAnsi="宋体"/>
                <w:sz w:val="24"/>
                <w:szCs w:val="24"/>
              </w:rPr>
              <w:t>分，</w:t>
            </w:r>
            <w:r>
              <w:rPr>
                <w:rFonts w:hint="eastAsia" w:ascii="宋体" w:hAnsi="宋体"/>
                <w:sz w:val="24"/>
                <w:szCs w:val="24"/>
                <w:lang w:val="en-US" w:eastAsia="zh-CN"/>
              </w:rPr>
              <w:t>否则得0分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4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4"/>
                <w:szCs w:val="24"/>
              </w:rPr>
            </w:pPr>
            <w:r>
              <w:rPr>
                <w:rFonts w:hint="eastAsia" w:ascii="宋体" w:hAnsi="宋体"/>
                <w:sz w:val="24"/>
                <w:szCs w:val="24"/>
              </w:rPr>
              <w:t>3</w:t>
            </w:r>
          </w:p>
          <w:p>
            <w:pPr>
              <w:jc w:val="center"/>
              <w:rPr>
                <w:rFonts w:ascii="宋体" w:hAnsi="宋体"/>
                <w:sz w:val="24"/>
                <w:szCs w:val="24"/>
              </w:rPr>
            </w:pP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4"/>
                <w:szCs w:val="24"/>
              </w:rPr>
            </w:pPr>
            <w:r>
              <w:rPr>
                <w:rFonts w:hint="eastAsia" w:ascii="宋体" w:hAnsi="宋体"/>
                <w:sz w:val="24"/>
                <w:szCs w:val="24"/>
              </w:rPr>
              <w:t>项</w:t>
            </w:r>
          </w:p>
          <w:p>
            <w:pPr>
              <w:jc w:val="center"/>
              <w:rPr>
                <w:rFonts w:hint="eastAsia" w:ascii="宋体" w:hAnsi="宋体"/>
                <w:sz w:val="24"/>
                <w:szCs w:val="24"/>
              </w:rPr>
            </w:pPr>
            <w:r>
              <w:rPr>
                <w:rFonts w:hint="eastAsia" w:ascii="宋体" w:hAnsi="宋体"/>
                <w:sz w:val="24"/>
                <w:szCs w:val="24"/>
              </w:rPr>
              <w:t>目</w:t>
            </w:r>
          </w:p>
          <w:p>
            <w:pPr>
              <w:jc w:val="center"/>
              <w:rPr>
                <w:rFonts w:hint="eastAsia" w:ascii="宋体" w:hAnsi="宋体"/>
                <w:sz w:val="24"/>
                <w:szCs w:val="24"/>
              </w:rPr>
            </w:pPr>
            <w:r>
              <w:rPr>
                <w:rFonts w:hint="eastAsia" w:ascii="宋体" w:hAnsi="宋体"/>
                <w:sz w:val="24"/>
                <w:szCs w:val="24"/>
              </w:rPr>
              <w:t>管</w:t>
            </w:r>
          </w:p>
          <w:p>
            <w:pPr>
              <w:jc w:val="center"/>
              <w:rPr>
                <w:rFonts w:ascii="宋体" w:hAnsi="宋体"/>
                <w:sz w:val="24"/>
                <w:szCs w:val="24"/>
              </w:rPr>
            </w:pPr>
            <w:r>
              <w:rPr>
                <w:rFonts w:hint="eastAsia" w:ascii="宋体" w:hAnsi="宋体"/>
                <w:sz w:val="24"/>
                <w:szCs w:val="24"/>
              </w:rPr>
              <w:t>理</w:t>
            </w:r>
          </w:p>
          <w:p>
            <w:pPr>
              <w:jc w:val="center"/>
              <w:rPr>
                <w:rFonts w:hint="eastAsia" w:ascii="宋体" w:hAnsi="宋体"/>
                <w:sz w:val="24"/>
                <w:szCs w:val="24"/>
              </w:rPr>
            </w:pPr>
            <w:r>
              <w:rPr>
                <w:rFonts w:hint="eastAsia" w:ascii="宋体" w:hAnsi="宋体"/>
                <w:sz w:val="24"/>
                <w:szCs w:val="24"/>
              </w:rPr>
              <w:t>机</w:t>
            </w:r>
          </w:p>
          <w:p>
            <w:pPr>
              <w:jc w:val="center"/>
              <w:rPr>
                <w:rFonts w:hint="eastAsia" w:ascii="宋体" w:hAnsi="宋体"/>
                <w:sz w:val="24"/>
                <w:szCs w:val="24"/>
              </w:rPr>
            </w:pPr>
            <w:r>
              <w:rPr>
                <w:rFonts w:hint="eastAsia" w:ascii="宋体" w:hAnsi="宋体"/>
                <w:sz w:val="24"/>
                <w:szCs w:val="24"/>
              </w:rPr>
              <w:t>构</w:t>
            </w:r>
          </w:p>
          <w:p>
            <w:pPr>
              <w:jc w:val="center"/>
              <w:rPr>
                <w:rFonts w:ascii="宋体" w:hAnsi="宋体"/>
                <w:sz w:val="24"/>
                <w:szCs w:val="24"/>
              </w:rPr>
            </w:pPr>
            <w:r>
              <w:rPr>
                <w:rFonts w:hint="eastAsia" w:ascii="宋体" w:hAnsi="宋体"/>
                <w:sz w:val="24"/>
                <w:szCs w:val="24"/>
              </w:rPr>
              <w:t>（10分）</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sz w:val="24"/>
                <w:szCs w:val="24"/>
                <w:highlight w:val="none"/>
              </w:rPr>
            </w:pPr>
            <w:r>
              <w:rPr>
                <w:rFonts w:hint="eastAsia" w:ascii="宋体" w:hAnsi="宋体"/>
                <w:sz w:val="24"/>
                <w:szCs w:val="24"/>
                <w:highlight w:val="none"/>
              </w:rPr>
              <w:t>项目经理</w:t>
            </w:r>
          </w:p>
          <w:p>
            <w:pPr>
              <w:jc w:val="left"/>
              <w:rPr>
                <w:rFonts w:ascii="宋体" w:hAnsi="宋体"/>
                <w:sz w:val="24"/>
                <w:szCs w:val="24"/>
                <w:highlight w:val="none"/>
              </w:rPr>
            </w:pPr>
            <w:r>
              <w:rPr>
                <w:rFonts w:hint="eastAsia" w:ascii="宋体" w:hAnsi="宋体"/>
                <w:sz w:val="24"/>
                <w:szCs w:val="24"/>
                <w:highlight w:val="none"/>
              </w:rPr>
              <w:t>资格与业绩</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highlight w:val="none"/>
              </w:rPr>
            </w:pPr>
            <w:r>
              <w:rPr>
                <w:rFonts w:hint="eastAsia" w:ascii="宋体" w:hAnsi="宋体"/>
                <w:sz w:val="24"/>
                <w:szCs w:val="24"/>
                <w:highlight w:val="none"/>
                <w:lang w:val="en-US" w:eastAsia="zh-CN"/>
              </w:rPr>
              <w:t>4</w:t>
            </w:r>
            <w:r>
              <w:rPr>
                <w:rFonts w:hint="eastAsia" w:ascii="宋体" w:hAnsi="宋体"/>
                <w:sz w:val="24"/>
                <w:szCs w:val="24"/>
                <w:highlight w:val="none"/>
              </w:rPr>
              <w:t>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highlight w:val="none"/>
              </w:rPr>
            </w:pPr>
            <w:r>
              <w:rPr>
                <w:rFonts w:hint="eastAsia" w:ascii="宋体" w:hAnsi="宋体"/>
                <w:sz w:val="24"/>
                <w:szCs w:val="24"/>
                <w:highlight w:val="none"/>
              </w:rPr>
              <w:t>注册建造师，有2项类似工程业绩得</w:t>
            </w:r>
            <w:r>
              <w:rPr>
                <w:rFonts w:hint="eastAsia" w:ascii="宋体" w:hAnsi="宋体"/>
                <w:sz w:val="24"/>
                <w:szCs w:val="24"/>
                <w:highlight w:val="none"/>
                <w:lang w:val="en-US" w:eastAsia="zh-CN"/>
              </w:rPr>
              <w:t>4</w:t>
            </w:r>
            <w:r>
              <w:rPr>
                <w:rFonts w:hint="eastAsia" w:ascii="宋体" w:hAnsi="宋体"/>
                <w:sz w:val="24"/>
                <w:szCs w:val="24"/>
                <w:highlight w:val="none"/>
              </w:rPr>
              <w:t>分；有</w:t>
            </w:r>
            <w:r>
              <w:rPr>
                <w:rFonts w:ascii="宋体" w:hAnsi="宋体"/>
                <w:sz w:val="24"/>
                <w:szCs w:val="24"/>
                <w:highlight w:val="none"/>
              </w:rPr>
              <w:t>1</w:t>
            </w:r>
            <w:r>
              <w:rPr>
                <w:rFonts w:hint="eastAsia" w:ascii="宋体" w:hAnsi="宋体"/>
                <w:sz w:val="24"/>
                <w:szCs w:val="24"/>
                <w:highlight w:val="none"/>
              </w:rPr>
              <w:t>项类似工程业绩得</w:t>
            </w:r>
            <w:r>
              <w:rPr>
                <w:rFonts w:hint="eastAsia" w:ascii="宋体" w:hAnsi="宋体"/>
                <w:sz w:val="24"/>
                <w:szCs w:val="24"/>
                <w:highlight w:val="none"/>
                <w:lang w:val="en-US" w:eastAsia="zh-CN"/>
              </w:rPr>
              <w:t>2</w:t>
            </w:r>
            <w:r>
              <w:rPr>
                <w:rFonts w:hint="eastAsia" w:ascii="宋体" w:hAnsi="宋体"/>
                <w:sz w:val="24"/>
                <w:szCs w:val="24"/>
                <w:highlight w:val="none"/>
              </w:rPr>
              <w:t>分；没有得</w:t>
            </w:r>
            <w:r>
              <w:rPr>
                <w:rFonts w:hint="eastAsia" w:ascii="宋体" w:hAnsi="宋体"/>
                <w:sz w:val="24"/>
                <w:szCs w:val="24"/>
                <w:highlight w:val="none"/>
                <w:lang w:val="en-US" w:eastAsia="zh-CN"/>
              </w:rPr>
              <w:t>0</w:t>
            </w:r>
            <w:r>
              <w:rPr>
                <w:rFonts w:hint="eastAsia" w:ascii="宋体" w:hAnsi="宋体"/>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sz w:val="24"/>
                <w:szCs w:val="24"/>
                <w:highlight w:val="none"/>
              </w:rPr>
            </w:pPr>
            <w:r>
              <w:rPr>
                <w:rFonts w:hint="eastAsia" w:ascii="宋体" w:hAnsi="宋体"/>
                <w:sz w:val="24"/>
                <w:szCs w:val="24"/>
                <w:highlight w:val="none"/>
              </w:rPr>
              <w:t>技术负责人</w:t>
            </w:r>
          </w:p>
          <w:p>
            <w:pPr>
              <w:jc w:val="left"/>
              <w:rPr>
                <w:rFonts w:ascii="宋体" w:hAnsi="宋体"/>
                <w:sz w:val="24"/>
                <w:szCs w:val="24"/>
                <w:highlight w:val="none"/>
              </w:rPr>
            </w:pPr>
            <w:r>
              <w:rPr>
                <w:rFonts w:hint="eastAsia" w:ascii="宋体" w:hAnsi="宋体"/>
                <w:sz w:val="24"/>
                <w:szCs w:val="24"/>
                <w:highlight w:val="none"/>
              </w:rPr>
              <w:t>资格</w:t>
            </w:r>
            <w:r>
              <w:rPr>
                <w:rFonts w:hint="eastAsia" w:ascii="宋体" w:hAnsi="宋体"/>
                <w:color w:val="auto"/>
                <w:sz w:val="24"/>
                <w:szCs w:val="24"/>
                <w:highlight w:val="none"/>
              </w:rPr>
              <w:t>与业绩</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sz w:val="24"/>
                <w:szCs w:val="24"/>
                <w:highlight w:val="none"/>
              </w:rPr>
            </w:pPr>
            <w:r>
              <w:rPr>
                <w:rFonts w:hint="eastAsia" w:ascii="宋体" w:hAnsi="宋体"/>
                <w:sz w:val="24"/>
                <w:szCs w:val="24"/>
                <w:highlight w:val="none"/>
                <w:lang w:val="en-US" w:eastAsia="zh-CN"/>
              </w:rPr>
              <w:t>2</w:t>
            </w:r>
            <w:r>
              <w:rPr>
                <w:rFonts w:hint="eastAsia" w:ascii="宋体" w:hAnsi="宋体"/>
                <w:sz w:val="24"/>
                <w:szCs w:val="24"/>
                <w:highlight w:val="none"/>
              </w:rPr>
              <w:t>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highlight w:val="none"/>
              </w:rPr>
            </w:pPr>
            <w:r>
              <w:rPr>
                <w:rFonts w:hint="eastAsia" w:ascii="宋体" w:hAnsi="宋体"/>
                <w:color w:val="000000"/>
                <w:sz w:val="24"/>
                <w:szCs w:val="24"/>
                <w:highlight w:val="none"/>
              </w:rPr>
              <w:t>高级职称得2分，中级职称得1分</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没有得</w:t>
            </w:r>
            <w:r>
              <w:rPr>
                <w:rFonts w:hint="eastAsia" w:ascii="宋体" w:hAnsi="宋体"/>
                <w:color w:val="000000"/>
                <w:sz w:val="24"/>
                <w:szCs w:val="24"/>
                <w:highlight w:val="none"/>
                <w:lang w:val="en-US" w:eastAsia="zh-CN"/>
              </w:rPr>
              <w:t>0</w:t>
            </w:r>
            <w:r>
              <w:rPr>
                <w:rFonts w:hint="eastAsia" w:ascii="宋体" w:hAnsi="宋体"/>
                <w:color w:val="000000"/>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宋体" w:hAnsi="宋体" w:cs="宋体"/>
                <w:bCs/>
                <w:sz w:val="24"/>
                <w:szCs w:val="24"/>
                <w:lang w:val="zh-CN"/>
              </w:rPr>
            </w:pPr>
            <w:r>
              <w:rPr>
                <w:rFonts w:hint="eastAsia" w:ascii="宋体" w:hAnsi="宋体"/>
                <w:bCs/>
                <w:spacing w:val="-6"/>
                <w:sz w:val="24"/>
                <w:szCs w:val="24"/>
              </w:rPr>
              <w:t>项目管理机构配置</w:t>
            </w:r>
          </w:p>
        </w:tc>
        <w:tc>
          <w:tcPr>
            <w:tcW w:w="7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bCs/>
                <w:spacing w:val="-6"/>
                <w:sz w:val="24"/>
                <w:szCs w:val="24"/>
              </w:rPr>
            </w:pPr>
            <w:r>
              <w:rPr>
                <w:rFonts w:hint="eastAsia" w:ascii="宋体" w:hAnsi="宋体"/>
                <w:bCs/>
                <w:spacing w:val="-6"/>
                <w:sz w:val="24"/>
                <w:szCs w:val="24"/>
              </w:rPr>
              <w:t>4分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宋体" w:hAnsi="宋体"/>
                <w:bCs/>
                <w:spacing w:val="-6"/>
                <w:sz w:val="24"/>
                <w:szCs w:val="24"/>
              </w:rPr>
            </w:pPr>
            <w:r>
              <w:rPr>
                <w:rFonts w:hint="eastAsia" w:ascii="宋体" w:hAnsi="宋体"/>
                <w:bCs/>
                <w:spacing w:val="-6"/>
                <w:sz w:val="24"/>
                <w:szCs w:val="24"/>
              </w:rPr>
              <w:t>人员配备齐全，相应人员有职称证书或上岗证书</w:t>
            </w:r>
            <w:r>
              <w:rPr>
                <w:rFonts w:ascii="宋体" w:hAnsi="宋体"/>
                <w:bCs/>
                <w:spacing w:val="-6"/>
                <w:sz w:val="24"/>
                <w:szCs w:val="24"/>
              </w:rPr>
              <w:t>,</w:t>
            </w:r>
            <w:r>
              <w:rPr>
                <w:rFonts w:hint="eastAsia" w:ascii="宋体" w:hAnsi="宋体"/>
                <w:bCs/>
                <w:spacing w:val="-6"/>
                <w:sz w:val="24"/>
                <w:szCs w:val="24"/>
              </w:rPr>
              <w:t>满足施工要求得4分；</w:t>
            </w:r>
            <w:r>
              <w:rPr>
                <w:rFonts w:hint="eastAsia" w:ascii="宋体" w:hAnsi="宋体"/>
                <w:sz w:val="24"/>
                <w:szCs w:val="24"/>
              </w:rPr>
              <w:t>不满足招标文件要求得</w:t>
            </w:r>
            <w:r>
              <w:rPr>
                <w:rFonts w:hint="eastAsia" w:ascii="宋体" w:hAnsi="宋体"/>
                <w:sz w:val="24"/>
                <w:szCs w:val="24"/>
                <w:lang w:val="en-US" w:eastAsia="zh-CN"/>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5" w:hRule="atLeast"/>
          <w:jc w:val="center"/>
        </w:trPr>
        <w:tc>
          <w:tcPr>
            <w:tcW w:w="54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 w:val="24"/>
                <w:szCs w:val="24"/>
              </w:rPr>
            </w:pPr>
            <w:r>
              <w:rPr>
                <w:rFonts w:hint="eastAsia" w:ascii="宋体" w:hAnsi="宋体"/>
                <w:color w:val="auto"/>
                <w:sz w:val="24"/>
                <w:szCs w:val="24"/>
              </w:rPr>
              <w:t>4</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olor w:val="auto"/>
                <w:sz w:val="24"/>
                <w:szCs w:val="24"/>
              </w:rPr>
            </w:pPr>
            <w:r>
              <w:rPr>
                <w:rFonts w:hint="eastAsia" w:ascii="宋体" w:hAnsi="宋体"/>
                <w:color w:val="auto"/>
                <w:sz w:val="24"/>
                <w:szCs w:val="24"/>
              </w:rPr>
              <w:t>其他评分因素（10分）</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color w:val="auto"/>
                <w:sz w:val="24"/>
                <w:szCs w:val="24"/>
                <w:highlight w:val="none"/>
              </w:rPr>
            </w:pPr>
            <w:r>
              <w:rPr>
                <w:rFonts w:hint="eastAsia" w:ascii="宋体" w:hAnsi="宋体"/>
                <w:color w:val="auto"/>
                <w:sz w:val="24"/>
                <w:szCs w:val="24"/>
                <w:highlight w:val="none"/>
              </w:rPr>
              <w:t>优惠条件</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sz w:val="24"/>
                <w:szCs w:val="24"/>
                <w:highlight w:val="none"/>
              </w:rPr>
            </w:pPr>
            <w:r>
              <w:rPr>
                <w:rFonts w:hint="eastAsia" w:ascii="宋体" w:hAnsi="宋体"/>
                <w:color w:val="auto"/>
                <w:sz w:val="24"/>
                <w:szCs w:val="24"/>
                <w:highlight w:val="none"/>
              </w:rPr>
              <w:t>4分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auto"/>
                <w:sz w:val="24"/>
                <w:szCs w:val="24"/>
                <w:highlight w:val="none"/>
              </w:rPr>
            </w:pPr>
            <w:r>
              <w:rPr>
                <w:rFonts w:hint="eastAsia" w:ascii="宋体" w:hAnsi="宋体"/>
                <w:color w:val="auto"/>
                <w:sz w:val="24"/>
                <w:szCs w:val="24"/>
                <w:highlight w:val="none"/>
                <w:lang w:val="en-US" w:eastAsia="zh-CN"/>
              </w:rPr>
              <w:t>有实质性</w:t>
            </w:r>
            <w:r>
              <w:rPr>
                <w:rFonts w:hint="eastAsia" w:ascii="宋体" w:hAnsi="宋体"/>
                <w:color w:val="auto"/>
                <w:sz w:val="24"/>
                <w:szCs w:val="24"/>
                <w:highlight w:val="none"/>
              </w:rPr>
              <w:t>优惠</w:t>
            </w:r>
            <w:r>
              <w:rPr>
                <w:rFonts w:hint="eastAsia" w:ascii="宋体" w:hAnsi="宋体"/>
                <w:color w:val="auto"/>
                <w:sz w:val="24"/>
                <w:szCs w:val="24"/>
                <w:highlight w:val="none"/>
                <w:lang w:val="en-US" w:eastAsia="zh-CN"/>
              </w:rPr>
              <w:t>措施</w:t>
            </w:r>
            <w:r>
              <w:rPr>
                <w:rFonts w:hint="eastAsia" w:ascii="宋体" w:hAnsi="宋体"/>
                <w:color w:val="auto"/>
                <w:sz w:val="24"/>
                <w:szCs w:val="24"/>
                <w:highlight w:val="none"/>
              </w:rPr>
              <w:t>得4分，没有得</w:t>
            </w:r>
            <w:r>
              <w:rPr>
                <w:rFonts w:hint="eastAsia" w:ascii="宋体" w:hAnsi="宋体"/>
                <w:color w:val="auto"/>
                <w:sz w:val="24"/>
                <w:szCs w:val="24"/>
                <w:highlight w:val="none"/>
                <w:lang w:val="en-US" w:eastAsia="zh-CN"/>
              </w:rPr>
              <w:t>0</w:t>
            </w:r>
            <w:r>
              <w:rPr>
                <w:rFonts w:hint="eastAsia" w:ascii="宋体" w:hAnsi="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546" w:type="dxa"/>
            <w:vMerge w:val="continue"/>
            <w:tcBorders>
              <w:left w:val="single" w:color="auto" w:sz="4" w:space="0"/>
              <w:right w:val="single" w:color="auto" w:sz="4" w:space="0"/>
            </w:tcBorders>
            <w:noWrap w:val="0"/>
            <w:vAlign w:val="center"/>
          </w:tcPr>
          <w:p>
            <w:pPr>
              <w:jc w:val="center"/>
              <w:rPr>
                <w:rFonts w:hint="eastAsia" w:ascii="宋体" w:hAnsi="宋体"/>
                <w:color w:val="auto"/>
                <w:sz w:val="24"/>
                <w:szCs w:val="24"/>
              </w:rPr>
            </w:pPr>
          </w:p>
        </w:tc>
        <w:tc>
          <w:tcPr>
            <w:tcW w:w="709" w:type="dxa"/>
            <w:vMerge w:val="continue"/>
            <w:tcBorders>
              <w:left w:val="single" w:color="auto" w:sz="4" w:space="0"/>
              <w:right w:val="single" w:color="auto" w:sz="4" w:space="0"/>
            </w:tcBorders>
            <w:noWrap w:val="0"/>
            <w:vAlign w:val="center"/>
          </w:tcPr>
          <w:p>
            <w:pPr>
              <w:jc w:val="center"/>
              <w:rPr>
                <w:rFonts w:hint="eastAsia" w:ascii="宋体" w:hAnsi="宋体"/>
                <w:color w:val="auto"/>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color w:val="auto"/>
                <w:sz w:val="24"/>
                <w:szCs w:val="24"/>
              </w:rPr>
            </w:pPr>
            <w:r>
              <w:rPr>
                <w:rFonts w:hint="eastAsia" w:ascii="宋体" w:hAnsi="宋体"/>
                <w:color w:val="auto"/>
                <w:sz w:val="24"/>
                <w:szCs w:val="24"/>
              </w:rPr>
              <w:t>类似工程业绩</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olor w:val="auto"/>
                <w:sz w:val="24"/>
                <w:szCs w:val="24"/>
              </w:rPr>
            </w:pPr>
            <w:r>
              <w:rPr>
                <w:rFonts w:hint="eastAsia" w:ascii="宋体" w:hAnsi="宋体"/>
                <w:color w:val="auto"/>
                <w:sz w:val="24"/>
                <w:szCs w:val="24"/>
              </w:rPr>
              <w:t>3分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eastAsia="宋体"/>
                <w:color w:val="auto"/>
                <w:sz w:val="24"/>
                <w:szCs w:val="24"/>
                <w:lang w:eastAsia="zh-CN"/>
              </w:rPr>
            </w:pPr>
            <w:r>
              <w:rPr>
                <w:rFonts w:hint="eastAsia" w:ascii="宋体" w:hAnsi="宋体"/>
                <w:color w:val="auto"/>
                <w:sz w:val="24"/>
                <w:szCs w:val="24"/>
              </w:rPr>
              <w:t>投标人近三年（</w:t>
            </w:r>
            <w:r>
              <w:rPr>
                <w:rFonts w:hint="eastAsia" w:ascii="宋体" w:hAnsi="宋体"/>
                <w:color w:val="auto"/>
                <w:sz w:val="24"/>
                <w:szCs w:val="24"/>
                <w:lang w:val="en-US" w:eastAsia="zh-CN"/>
              </w:rPr>
              <w:t xml:space="preserve">   </w:t>
            </w:r>
            <w:r>
              <w:rPr>
                <w:rFonts w:hint="eastAsia" w:ascii="宋体" w:hAnsi="宋体"/>
                <w:color w:val="auto"/>
                <w:sz w:val="24"/>
                <w:szCs w:val="24"/>
              </w:rPr>
              <w:t>年到现在）类似业绩，有一项得1分，最高得3分</w:t>
            </w:r>
            <w:r>
              <w:rPr>
                <w:rFonts w:hint="eastAsia" w:ascii="宋体" w:hAnsi="宋体"/>
                <w:color w:val="auto"/>
                <w:sz w:val="24"/>
                <w:szCs w:val="24"/>
                <w:lang w:eastAsia="zh-CN"/>
              </w:rPr>
              <w:t>，</w:t>
            </w:r>
            <w:r>
              <w:rPr>
                <w:rFonts w:hint="eastAsia" w:ascii="宋体" w:hAnsi="宋体"/>
                <w:color w:val="auto"/>
                <w:sz w:val="24"/>
                <w:szCs w:val="24"/>
                <w:highlight w:val="none"/>
              </w:rPr>
              <w:t>没有得</w:t>
            </w:r>
            <w:r>
              <w:rPr>
                <w:rFonts w:hint="eastAsia" w:ascii="宋体" w:hAnsi="宋体"/>
                <w:color w:val="auto"/>
                <w:sz w:val="24"/>
                <w:szCs w:val="24"/>
                <w:highlight w:val="none"/>
                <w:lang w:val="en-US" w:eastAsia="zh-CN"/>
              </w:rPr>
              <w:t>0</w:t>
            </w:r>
            <w:r>
              <w:rPr>
                <w:rFonts w:hint="eastAsia" w:ascii="宋体" w:hAnsi="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5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auto"/>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auto"/>
                <w:sz w:val="24"/>
                <w:szCs w:val="24"/>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color w:val="auto"/>
                <w:sz w:val="24"/>
                <w:szCs w:val="24"/>
              </w:rPr>
            </w:pPr>
            <w:r>
              <w:rPr>
                <w:rFonts w:hint="eastAsia" w:ascii="宋体" w:hAnsi="宋体"/>
                <w:color w:val="auto"/>
                <w:sz w:val="24"/>
                <w:szCs w:val="24"/>
                <w:highlight w:val="none"/>
              </w:rPr>
              <w:t>保</w:t>
            </w:r>
            <w:r>
              <w:rPr>
                <w:rFonts w:hint="eastAsia" w:ascii="宋体" w:hAnsi="宋体"/>
                <w:color w:val="auto"/>
                <w:sz w:val="24"/>
                <w:szCs w:val="24"/>
              </w:rPr>
              <w:t>修承诺</w:t>
            </w:r>
          </w:p>
        </w:tc>
        <w:tc>
          <w:tcPr>
            <w:tcW w:w="7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olor w:val="auto"/>
                <w:sz w:val="24"/>
                <w:szCs w:val="24"/>
              </w:rPr>
            </w:pPr>
            <w:r>
              <w:rPr>
                <w:rFonts w:hint="eastAsia" w:ascii="宋体" w:hAnsi="宋体"/>
                <w:color w:val="auto"/>
                <w:sz w:val="24"/>
                <w:szCs w:val="24"/>
              </w:rPr>
              <w:t>3分</w:t>
            </w:r>
          </w:p>
        </w:tc>
        <w:tc>
          <w:tcPr>
            <w:tcW w:w="5720"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auto"/>
                <w:sz w:val="24"/>
                <w:szCs w:val="24"/>
              </w:rPr>
            </w:pPr>
            <w:r>
              <w:rPr>
                <w:rFonts w:hint="eastAsia" w:ascii="宋体" w:hAnsi="宋体"/>
                <w:color w:val="auto"/>
                <w:sz w:val="24"/>
                <w:szCs w:val="24"/>
                <w:highlight w:val="none"/>
                <w:lang w:val="en-US" w:eastAsia="zh-CN"/>
              </w:rPr>
              <w:t>有实质性保修措施</w:t>
            </w:r>
            <w:r>
              <w:rPr>
                <w:rFonts w:hint="eastAsia" w:ascii="宋体" w:hAnsi="宋体"/>
                <w:color w:val="auto"/>
                <w:sz w:val="24"/>
                <w:szCs w:val="24"/>
                <w:highlight w:val="none"/>
              </w:rPr>
              <w:t>得</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分，没有得</w:t>
            </w:r>
            <w:r>
              <w:rPr>
                <w:rFonts w:hint="eastAsia" w:ascii="宋体" w:hAnsi="宋体"/>
                <w:color w:val="auto"/>
                <w:sz w:val="24"/>
                <w:szCs w:val="24"/>
                <w:highlight w:val="none"/>
                <w:lang w:val="en-US" w:eastAsia="zh-CN"/>
              </w:rPr>
              <w:t>0</w:t>
            </w:r>
            <w:r>
              <w:rPr>
                <w:rFonts w:hint="eastAsia" w:ascii="宋体" w:hAnsi="宋体"/>
                <w:color w:val="auto"/>
                <w:sz w:val="24"/>
                <w:szCs w:val="24"/>
                <w:highlight w:val="none"/>
              </w:rPr>
              <w:t>分</w:t>
            </w:r>
          </w:p>
        </w:tc>
      </w:tr>
    </w:tbl>
    <w:p>
      <w:pPr>
        <w:rPr>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ZmJkNzM5YTc0OGFkZDA5YjdmYTA1M2U2OTQ5NGIifQ=="/>
  </w:docVars>
  <w:rsids>
    <w:rsidRoot w:val="00000000"/>
    <w:rsid w:val="16B3318D"/>
    <w:rsid w:val="4D237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after="120" w:afterLines="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647</Words>
  <Characters>655</Characters>
  <Lines>0</Lines>
  <Paragraphs>0</Paragraphs>
  <TotalTime>0</TotalTime>
  <ScaleCrop>false</ScaleCrop>
  <LinksUpToDate>false</LinksUpToDate>
  <CharactersWithSpaces>658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2023-06-21T02:18:00Z</dcterms:created>
  <dc:creator>Lenovo</dc:creator>
  <cp:lastModifiedBy>lenovo</cp:lastModifiedBy>
  <dcterms:modified xsi:type="dcterms:W3CDTF">2023-06-21T07:43:34Z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BC6F1258C07344329161C4CF6DDCB42A_12</vt:lpwstr>
  </property>
</Properties>
</file>